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E14C6" w14:textId="69B65911" w:rsidR="00A63190" w:rsidRPr="00561D7F" w:rsidRDefault="00AF3DD8">
      <w:pPr>
        <w:rPr>
          <w:b/>
          <w:bCs/>
        </w:rPr>
      </w:pPr>
      <w:r>
        <w:rPr>
          <w:b/>
          <w:bCs/>
        </w:rPr>
        <w:t>2nd</w:t>
      </w:r>
      <w:r w:rsidR="00561D7F" w:rsidRPr="00561D7F">
        <w:rPr>
          <w:b/>
          <w:bCs/>
        </w:rPr>
        <w:t xml:space="preserve"> Sunday of Lent – Matthew 17:1-9</w:t>
      </w:r>
    </w:p>
    <w:p w14:paraId="039A3BB1" w14:textId="1BED9B34" w:rsidR="00561D7F" w:rsidRPr="00561D7F" w:rsidRDefault="00561D7F" w:rsidP="00561D7F">
      <w:pPr>
        <w:pStyle w:val="NoSpacing"/>
        <w:rPr>
          <w:b/>
          <w:bCs/>
        </w:rPr>
      </w:pPr>
      <w:r w:rsidRPr="00561D7F">
        <w:rPr>
          <w:b/>
          <w:bCs/>
        </w:rPr>
        <w:t>Transfiguration</w:t>
      </w:r>
    </w:p>
    <w:p w14:paraId="3F84DCC3" w14:textId="2EAAFA18" w:rsidR="00561D7F" w:rsidRDefault="00561D7F" w:rsidP="00561D7F">
      <w:r>
        <w:t xml:space="preserve">In Matthew, as in Mark and Luke, the Transfiguration takes place after Jesus’ first Passion Prediction and Peter’s refusal to accept a suffering Messiah.  </w:t>
      </w:r>
      <w:r w:rsidR="009B3EA4">
        <w:t xml:space="preserve">Ironically, we all have difficulty with suffering, let alone a suffering Messiah.  </w:t>
      </w:r>
      <w:r>
        <w:t>The same privileged three who would be present for the prayers in Gethsemane witnessed it</w:t>
      </w:r>
      <w:r w:rsidR="009B3EA4">
        <w:t>, except they had stayed awake this time</w:t>
      </w:r>
      <w:r>
        <w:t>.  Its first purpose was to encourage the disciples to persevere with Jesus by a glimpse of the glorified Christ.  The brightness of his face did not belong to this world but was like that of the just in the world to come.  The presence of Moses, the Law giver, and Elijah, the Prophet, confirmed Jesus’ mission to fulfil both the Law and the Prophets.  Peter, who had protested at the first passion prediction, proved his lack of understanding again by his proposal to build three tents.  Tents were dwellings of the world to come; Peter wanted the vision to last and to withdraw Jesus from this earth.</w:t>
      </w:r>
    </w:p>
    <w:p w14:paraId="4B98FE62" w14:textId="2DDAE2EC" w:rsidR="00561D7F" w:rsidRDefault="00561D7F" w:rsidP="00561D7F">
      <w:r>
        <w:t xml:space="preserve">The whole episode is not only fantastic </w:t>
      </w:r>
      <w:r w:rsidR="009B3EA4">
        <w:t>but</w:t>
      </w:r>
      <w:r>
        <w:t xml:space="preserve"> confusing to the apostles, and maybe to us?  It is interesting to note that in Matthew’s gospel, Jesus is the new Moses.  </w:t>
      </w:r>
      <w:r w:rsidR="009B3EA4">
        <w:t xml:space="preserve">Hopefully you </w:t>
      </w:r>
      <w:r w:rsidR="00336CBF">
        <w:t>recall</w:t>
      </w:r>
      <w:r w:rsidR="009B3EA4">
        <w:t xml:space="preserve"> that w</w:t>
      </w:r>
      <w:r>
        <w:t xml:space="preserve">hen Moses came down from the mountain, his face </w:t>
      </w:r>
      <w:r w:rsidR="007218C9">
        <w:t>glowed</w:t>
      </w:r>
      <w:r>
        <w:t xml:space="preserve"> so brightly that he </w:t>
      </w:r>
      <w:r w:rsidR="007218C9">
        <w:t>covered his face</w:t>
      </w:r>
      <w:r>
        <w:t xml:space="preserve"> with a </w:t>
      </w:r>
      <w:r w:rsidR="007218C9" w:rsidRPr="009B3EA4">
        <w:rPr>
          <w:b/>
          <w:bCs/>
          <w:i/>
          <w:iCs/>
        </w:rPr>
        <w:t>veil</w:t>
      </w:r>
      <w:r>
        <w:t xml:space="preserve">.  </w:t>
      </w:r>
      <w:r w:rsidR="00C41014">
        <w:t>T</w:t>
      </w:r>
      <w:r>
        <w:t xml:space="preserve">his </w:t>
      </w:r>
      <w:r w:rsidRPr="009B3EA4">
        <w:rPr>
          <w:i/>
          <w:iCs/>
        </w:rPr>
        <w:t>v</w:t>
      </w:r>
      <w:r w:rsidR="007218C9" w:rsidRPr="009B3EA4">
        <w:rPr>
          <w:i/>
          <w:iCs/>
        </w:rPr>
        <w:t>eil</w:t>
      </w:r>
      <w:r w:rsidR="007218C9">
        <w:t xml:space="preserve"> was translated by </w:t>
      </w:r>
      <w:r w:rsidR="00C41014">
        <w:t>Jerome</w:t>
      </w:r>
      <w:r w:rsidR="007218C9">
        <w:t xml:space="preserve"> as horns</w:t>
      </w:r>
      <w:r w:rsidR="00C41014">
        <w:t>, that is as horns of light coming from his head.  And thus, Michaelangelo depicted his famous statue of Moses with horns coming out of his head.  Saint Paul at least gets it right.  He sees in this a symbol of the failure of the Jews to recognize Jesus as the promised Messiah.  The true spiritual meaning of the writings o</w:t>
      </w:r>
      <w:r w:rsidR="009B3EA4">
        <w:t>f</w:t>
      </w:r>
      <w:r w:rsidR="00C41014">
        <w:t xml:space="preserve"> Moses and the prophets is still </w:t>
      </w:r>
      <w:r w:rsidR="00C41014" w:rsidRPr="009B3EA4">
        <w:rPr>
          <w:i/>
          <w:iCs/>
        </w:rPr>
        <w:t>veiled</w:t>
      </w:r>
      <w:r w:rsidR="00C41014">
        <w:t xml:space="preserve"> </w:t>
      </w:r>
      <w:r w:rsidR="009B3EA4">
        <w:t xml:space="preserve">or </w:t>
      </w:r>
      <w:r w:rsidR="009B3EA4" w:rsidRPr="009B3EA4">
        <w:rPr>
          <w:b/>
          <w:bCs/>
          <w:i/>
          <w:iCs/>
        </w:rPr>
        <w:t>masked</w:t>
      </w:r>
      <w:r w:rsidR="009B3EA4">
        <w:t xml:space="preserve"> </w:t>
      </w:r>
      <w:r w:rsidR="00C41014">
        <w:t>f</w:t>
      </w:r>
      <w:r w:rsidR="009B3EA4">
        <w:t>r</w:t>
      </w:r>
      <w:r w:rsidR="00C41014">
        <w:t>om the unbelieving Jews.</w:t>
      </w:r>
    </w:p>
    <w:p w14:paraId="13700D2C" w14:textId="1B5F39A8" w:rsidR="00C41014" w:rsidRDefault="00C41014" w:rsidP="00C41014">
      <w:pPr>
        <w:pStyle w:val="NoSpacing"/>
      </w:pPr>
      <w:r>
        <w:t xml:space="preserve">Joe Sica writes in </w:t>
      </w:r>
      <w:r w:rsidR="003234C5">
        <w:t>his</w:t>
      </w:r>
      <w:r>
        <w:t xml:space="preserve"> commentary</w:t>
      </w:r>
      <w:r w:rsidR="003234C5">
        <w:t xml:space="preserve">, “Few people see the real us.  We have special </w:t>
      </w:r>
      <w:r w:rsidR="003234C5" w:rsidRPr="009B3EA4">
        <w:rPr>
          <w:i/>
          <w:iCs/>
        </w:rPr>
        <w:t>masks</w:t>
      </w:r>
      <w:r w:rsidR="003234C5">
        <w:t xml:space="preserve"> for work, home, and church.  We’re terrified of criticism, rejection, and intrusion.  Our strongest urges are to control, to be loved unconditionally, and to have approval in every situation.  When we go deep inside ourselves we can catch a glimpse of who we truly are, underneath the </w:t>
      </w:r>
      <w:r w:rsidR="003234C5" w:rsidRPr="009B3EA4">
        <w:rPr>
          <w:b/>
          <w:bCs/>
          <w:i/>
          <w:iCs/>
        </w:rPr>
        <w:t>mask</w:t>
      </w:r>
      <w:r w:rsidR="003234C5">
        <w:t>: God’s child, spectacularly fashioned as a unique creation, splendidly crafted with authenticity and genuineness, stunningly designed to live life with joyfulness and wholeness.</w:t>
      </w:r>
      <w:r w:rsidR="00A442B3">
        <w:t>”</w:t>
      </w:r>
    </w:p>
    <w:p w14:paraId="2A7ADA4D" w14:textId="22ECBAB7" w:rsidR="003234C5" w:rsidRDefault="00A442B3" w:rsidP="00A442B3">
      <w:r>
        <w:t xml:space="preserve">And he continues, “Once you take off your </w:t>
      </w:r>
      <w:r w:rsidRPr="009B3EA4">
        <w:rPr>
          <w:i/>
          <w:iCs/>
        </w:rPr>
        <w:t>mask</w:t>
      </w:r>
      <w:r>
        <w:t xml:space="preserve"> and see the real you, you change completely.  </w:t>
      </w:r>
      <w:r w:rsidR="00336CBF">
        <w:t>It’s</w:t>
      </w:r>
      <w:r>
        <w:t xml:space="preserve"> your moment of </w:t>
      </w:r>
      <w:r w:rsidRPr="009B3EA4">
        <w:rPr>
          <w:b/>
          <w:bCs/>
          <w:i/>
          <w:iCs/>
        </w:rPr>
        <w:t>personal transfiguration</w:t>
      </w:r>
      <w:r>
        <w:t xml:space="preserve">, when your fears, feelings, desires, </w:t>
      </w:r>
      <w:r w:rsidR="00336CBF">
        <w:t>excitement</w:t>
      </w:r>
      <w:r>
        <w:t xml:space="preserve">, thoughts, and dreams—the sum total </w:t>
      </w:r>
      <w:r>
        <w:lastRenderedPageBreak/>
        <w:t>of which absolutely define you—are cri</w:t>
      </w:r>
      <w:r w:rsidR="009B3EA4">
        <w:t>s</w:t>
      </w:r>
      <w:r>
        <w:t xml:space="preserve">p and clear.  It’s </w:t>
      </w:r>
      <w:r w:rsidR="004D50B3">
        <w:t>contagious once</w:t>
      </w:r>
      <w:r>
        <w:t xml:space="preserve"> you remove your masks, others are likely to do the same.  Your genuineness and authenticity build a bridge from one person to another.”</w:t>
      </w:r>
    </w:p>
    <w:p w14:paraId="14A9F1DB" w14:textId="3DDC6540" w:rsidR="00A442B3" w:rsidRDefault="00A442B3" w:rsidP="00A442B3">
      <w:pPr>
        <w:pStyle w:val="NoSpacing"/>
      </w:pPr>
      <w:r>
        <w:t xml:space="preserve">In Greek plays the actor wore a </w:t>
      </w:r>
      <w:r w:rsidRPr="009B3EA4">
        <w:rPr>
          <w:i/>
          <w:iCs/>
        </w:rPr>
        <w:t>mask</w:t>
      </w:r>
      <w:r>
        <w:t xml:space="preserve"> in a larger version of the person they were playing so the audience could see and recognize the</w:t>
      </w:r>
      <w:r w:rsidR="009B3EA4">
        <w:t xml:space="preserve"> character they were playing</w:t>
      </w:r>
      <w:r>
        <w:t xml:space="preserve"> better.  The mouths </w:t>
      </w:r>
      <w:r w:rsidR="009B3EA4">
        <w:t xml:space="preserve">were </w:t>
      </w:r>
      <w:r>
        <w:t xml:space="preserve">shaped somewhat like a megaphone so that they could be heard better by the audience.  This mask was called </w:t>
      </w:r>
      <w:r w:rsidRPr="00A442B3">
        <w:rPr>
          <w:b/>
          <w:bCs/>
          <w:i/>
          <w:iCs/>
        </w:rPr>
        <w:t>persona</w:t>
      </w:r>
      <w:r>
        <w:t xml:space="preserve">.  </w:t>
      </w:r>
      <w:r w:rsidR="00DF01CD">
        <w:t xml:space="preserve">The Transfiguration of Jesus is where he dropped his </w:t>
      </w:r>
      <w:r w:rsidR="00DF01CD" w:rsidRPr="009B3EA4">
        <w:rPr>
          <w:i/>
          <w:iCs/>
        </w:rPr>
        <w:t>mask</w:t>
      </w:r>
      <w:r w:rsidR="00DF01CD">
        <w:t xml:space="preserve">, his </w:t>
      </w:r>
      <w:r w:rsidR="00DF01CD" w:rsidRPr="009B3EA4">
        <w:rPr>
          <w:i/>
          <w:iCs/>
        </w:rPr>
        <w:t>persona</w:t>
      </w:r>
      <w:r w:rsidR="00DF01CD">
        <w:t xml:space="preserve">, and revealed who he really was, at least as Matthew understood him to be.  </w:t>
      </w:r>
    </w:p>
    <w:p w14:paraId="52A296C3" w14:textId="3A1BE58E" w:rsidR="00DF01CD" w:rsidRDefault="00DF01CD" w:rsidP="00DF01CD">
      <w:r>
        <w:t xml:space="preserve">What would it take for us to drop </w:t>
      </w:r>
      <w:r w:rsidRPr="009B3EA4">
        <w:rPr>
          <w:b/>
          <w:bCs/>
          <w:i/>
          <w:iCs/>
        </w:rPr>
        <w:t>our</w:t>
      </w:r>
      <w:r>
        <w:t xml:space="preserve"> </w:t>
      </w:r>
      <w:r w:rsidRPr="009B3EA4">
        <w:rPr>
          <w:b/>
          <w:bCs/>
          <w:i/>
          <w:iCs/>
        </w:rPr>
        <w:t>masks</w:t>
      </w:r>
      <w:r>
        <w:t xml:space="preserve">?  Forty day of fasting?  Forty days of contemplation?  One good friend?  My friend Alice Camille from seminary days in California, writes commentary for the Sunday readings.  She wrote that in Last Sunday’s reading Jesus was in the desert talking with the devil.  This week Jesus in on a mountain in conversation with Moses and Elijah.  In each encounter involves the element of </w:t>
      </w:r>
      <w:r w:rsidRPr="009B3EA4">
        <w:rPr>
          <w:b/>
          <w:bCs/>
          <w:i/>
          <w:iCs/>
        </w:rPr>
        <w:t>prayer</w:t>
      </w:r>
      <w:r>
        <w:t>.</w:t>
      </w:r>
      <w:r w:rsidR="005C2515">
        <w:t xml:space="preserve">  She challenges us with, “What are our demons?  Who are my saints?  How does prayer prepare me for the company of each?</w:t>
      </w:r>
      <w:r w:rsidR="009B3EA4">
        <w:t>”</w:t>
      </w:r>
    </w:p>
    <w:p w14:paraId="1FC4917B" w14:textId="082E85E4" w:rsidR="00A17237" w:rsidRPr="00A17237" w:rsidRDefault="00A17237" w:rsidP="00A17237">
      <w:pPr>
        <w:pStyle w:val="NoSpacing"/>
      </w:pPr>
      <w:r>
        <w:t>If we extend what Alice wrote to our “persona” or masks, the devil wants us not only to keep our mask on but to identify with it.  But our real self is underneath our masks.  This is where the saints help us and encourages us to remove our mask and discover our real selves in and through Christ and to live it.</w:t>
      </w:r>
    </w:p>
    <w:p w14:paraId="0A2E402C" w14:textId="20B9032E" w:rsidR="004D50B3" w:rsidRDefault="005C2515" w:rsidP="00711FBF">
      <w:pPr>
        <w:pStyle w:val="NoSpacing"/>
      </w:pPr>
      <w:r>
        <w:t xml:space="preserve">I am giving talks on </w:t>
      </w:r>
      <w:r w:rsidRPr="002B233B">
        <w:rPr>
          <w:b/>
          <w:bCs/>
          <w:i/>
          <w:iCs/>
        </w:rPr>
        <w:t>Prayer</w:t>
      </w:r>
      <w:r>
        <w:t xml:space="preserve"> in the undercroft.  I</w:t>
      </w:r>
      <w:r w:rsidR="002B233B">
        <w:t>n those talks I mention</w:t>
      </w:r>
      <w:r>
        <w:t xml:space="preserve"> having </w:t>
      </w:r>
      <w:r w:rsidRPr="002B233B">
        <w:rPr>
          <w:i/>
          <w:iCs/>
        </w:rPr>
        <w:t>someone</w:t>
      </w:r>
      <w:r>
        <w:t xml:space="preserve"> to </w:t>
      </w:r>
      <w:r w:rsidR="00711FBF">
        <w:t xml:space="preserve">share </w:t>
      </w:r>
      <w:r>
        <w:t xml:space="preserve">about our own prayer life, such as a </w:t>
      </w:r>
      <w:r w:rsidRPr="002B233B">
        <w:rPr>
          <w:b/>
          <w:bCs/>
          <w:i/>
          <w:iCs/>
        </w:rPr>
        <w:t>Spiritual Director</w:t>
      </w:r>
      <w:r>
        <w:t xml:space="preserve"> or </w:t>
      </w:r>
      <w:r w:rsidRPr="00336CBF">
        <w:rPr>
          <w:b/>
          <w:bCs/>
          <w:i/>
          <w:iCs/>
        </w:rPr>
        <w:t>Guide</w:t>
      </w:r>
      <w:r>
        <w:t xml:space="preserve">.  </w:t>
      </w:r>
      <w:r w:rsidR="002B233B">
        <w:t xml:space="preserve">The talks hopefully will encourage us to remove our masks before the Lord who sees through them anyhow and to stand before our God </w:t>
      </w:r>
      <w:r w:rsidR="00711FBF">
        <w:t xml:space="preserve">in love </w:t>
      </w:r>
      <w:r w:rsidR="002B233B">
        <w:t xml:space="preserve">who is ready </w:t>
      </w:r>
      <w:r w:rsidR="00336CBF">
        <w:t xml:space="preserve">to </w:t>
      </w:r>
      <w:r w:rsidR="002B233B">
        <w:t>transfigur</w:t>
      </w:r>
      <w:r w:rsidR="00336CBF">
        <w:t>e</w:t>
      </w:r>
      <w:r w:rsidR="002B233B">
        <w:t xml:space="preserve"> us in </w:t>
      </w:r>
      <w:r w:rsidR="00711FBF">
        <w:t xml:space="preserve">his </w:t>
      </w:r>
      <w:r w:rsidR="002B233B">
        <w:t>love.</w:t>
      </w:r>
      <w:r w:rsidR="00A17237">
        <w:t xml:space="preserve">  This is where a spiritual director helps us to be genuine and walk with us the journey through prayer to a deeper identification with Christ.</w:t>
      </w:r>
    </w:p>
    <w:p w14:paraId="0F34381A" w14:textId="35600CF4" w:rsidR="00C41014" w:rsidRPr="00C41014" w:rsidRDefault="00A17237" w:rsidP="00A17237">
      <w:r>
        <w:t>Fr. James McGivney, a Jesuit writes in their collection of Lenten Reflections, “There are moments when God invites us to see our lives differently, to step back, breathe, and recognize that here is more to us, more to our journey, than what we notice each day.  The transfiguration is that reminder.  It tells us that beneath the ordinary routines, the struggles, and even the failures, there is a deeper truth: Christ is at work transforming us.”</w:t>
      </w:r>
    </w:p>
    <w:sectPr w:rsidR="00C41014" w:rsidRPr="00C41014" w:rsidSect="008E738B">
      <w:pgSz w:w="12240" w:h="15840" w:code="1"/>
      <w:pgMar w:top="1080" w:right="1080" w:bottom="108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7F"/>
    <w:rsid w:val="00024BDD"/>
    <w:rsid w:val="00042857"/>
    <w:rsid w:val="000F70F2"/>
    <w:rsid w:val="001B79AD"/>
    <w:rsid w:val="002B233B"/>
    <w:rsid w:val="003234C5"/>
    <w:rsid w:val="00336CBF"/>
    <w:rsid w:val="003F4141"/>
    <w:rsid w:val="00441AED"/>
    <w:rsid w:val="00464D0C"/>
    <w:rsid w:val="004D50B3"/>
    <w:rsid w:val="00561D7F"/>
    <w:rsid w:val="005C2515"/>
    <w:rsid w:val="006C2370"/>
    <w:rsid w:val="00711FBF"/>
    <w:rsid w:val="007218C9"/>
    <w:rsid w:val="00865DAC"/>
    <w:rsid w:val="00877555"/>
    <w:rsid w:val="008B6650"/>
    <w:rsid w:val="008E738B"/>
    <w:rsid w:val="009B3AD1"/>
    <w:rsid w:val="009B3EA4"/>
    <w:rsid w:val="00A17237"/>
    <w:rsid w:val="00A442B3"/>
    <w:rsid w:val="00A63190"/>
    <w:rsid w:val="00A80189"/>
    <w:rsid w:val="00AD6C2C"/>
    <w:rsid w:val="00AF3DD8"/>
    <w:rsid w:val="00C41014"/>
    <w:rsid w:val="00C64D5F"/>
    <w:rsid w:val="00C70915"/>
    <w:rsid w:val="00D41BC4"/>
    <w:rsid w:val="00DF01CD"/>
    <w:rsid w:val="00E0382D"/>
    <w:rsid w:val="00F51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C02C"/>
  <w15:chartTrackingRefBased/>
  <w15:docId w15:val="{55B9A44D-94F2-4C0D-A83E-43D2A1CE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240"/>
        <w:ind w:left="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C2370"/>
    <w:rPr>
      <w:rFonts w:ascii="Tahoma" w:hAnsi="Tahoma"/>
      <w:kern w:val="0"/>
      <w:sz w:val="28"/>
      <w14:ligatures w14:val="none"/>
    </w:rPr>
  </w:style>
  <w:style w:type="paragraph" w:styleId="Heading1">
    <w:name w:val="heading 1"/>
    <w:basedOn w:val="Normal"/>
    <w:next w:val="Normal"/>
    <w:link w:val="Heading1Char"/>
    <w:uiPriority w:val="9"/>
    <w:qFormat/>
    <w:rsid w:val="00441AED"/>
    <w:pPr>
      <w:keepNext/>
      <w:keepLines/>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61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D7F"/>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61D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1D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1D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1D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1D7F"/>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1D7F"/>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next w:val="Heading1"/>
    <w:uiPriority w:val="1"/>
    <w:qFormat/>
    <w:rsid w:val="00441AED"/>
    <w:rPr>
      <w:rFonts w:ascii="Tahoma" w:hAnsi="Tahoma"/>
      <w:sz w:val="28"/>
    </w:rPr>
  </w:style>
  <w:style w:type="character" w:customStyle="1" w:styleId="Heading1Char">
    <w:name w:val="Heading 1 Char"/>
    <w:basedOn w:val="DefaultParagraphFont"/>
    <w:link w:val="Heading1"/>
    <w:uiPriority w:val="9"/>
    <w:rsid w:val="00441AED"/>
    <w:rPr>
      <w:rFonts w:asciiTheme="majorHAnsi" w:eastAsiaTheme="majorEastAsia" w:hAnsiTheme="majorHAnsi" w:cstheme="majorBidi"/>
      <w:color w:val="0F4761" w:themeColor="accent1" w:themeShade="BF"/>
      <w:sz w:val="32"/>
      <w:szCs w:val="32"/>
    </w:rPr>
  </w:style>
  <w:style w:type="paragraph" w:customStyle="1" w:styleId="ArtLable">
    <w:name w:val="Art Lable"/>
    <w:basedOn w:val="NoSpacing"/>
    <w:link w:val="ArtLableChar"/>
    <w:qFormat/>
    <w:rsid w:val="009B3AD1"/>
    <w:pPr>
      <w:jc w:val="center"/>
    </w:pPr>
    <w:rPr>
      <w:rFonts w:ascii="Arial" w:hAnsi="Arial" w:cs="Arial"/>
      <w:sz w:val="24"/>
      <w:szCs w:val="24"/>
    </w:rPr>
  </w:style>
  <w:style w:type="character" w:customStyle="1" w:styleId="ArtLableChar">
    <w:name w:val="Art Lable Char"/>
    <w:basedOn w:val="DefaultParagraphFont"/>
    <w:link w:val="ArtLable"/>
    <w:rsid w:val="009B3AD1"/>
    <w:rPr>
      <w:rFonts w:ascii="Arial" w:hAnsi="Arial" w:cs="Arial"/>
      <w:sz w:val="24"/>
      <w:szCs w:val="24"/>
    </w:rPr>
  </w:style>
  <w:style w:type="character" w:customStyle="1" w:styleId="Heading2Char">
    <w:name w:val="Heading 2 Char"/>
    <w:basedOn w:val="DefaultParagraphFont"/>
    <w:link w:val="Heading2"/>
    <w:uiPriority w:val="9"/>
    <w:semiHidden/>
    <w:rsid w:val="00561D7F"/>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61D7F"/>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61D7F"/>
    <w:rPr>
      <w:rFonts w:eastAsiaTheme="majorEastAsia" w:cstheme="majorBidi"/>
      <w:i/>
      <w:iCs/>
      <w:color w:val="0F4761" w:themeColor="accent1" w:themeShade="BF"/>
      <w:kern w:val="0"/>
      <w:sz w:val="28"/>
      <w14:ligatures w14:val="none"/>
    </w:rPr>
  </w:style>
  <w:style w:type="character" w:customStyle="1" w:styleId="Heading5Char">
    <w:name w:val="Heading 5 Char"/>
    <w:basedOn w:val="DefaultParagraphFont"/>
    <w:link w:val="Heading5"/>
    <w:uiPriority w:val="9"/>
    <w:semiHidden/>
    <w:rsid w:val="00561D7F"/>
    <w:rPr>
      <w:rFonts w:eastAsiaTheme="majorEastAsia" w:cstheme="majorBidi"/>
      <w:color w:val="0F4761" w:themeColor="accent1" w:themeShade="BF"/>
      <w:kern w:val="0"/>
      <w:sz w:val="28"/>
      <w14:ligatures w14:val="none"/>
    </w:rPr>
  </w:style>
  <w:style w:type="character" w:customStyle="1" w:styleId="Heading6Char">
    <w:name w:val="Heading 6 Char"/>
    <w:basedOn w:val="DefaultParagraphFont"/>
    <w:link w:val="Heading6"/>
    <w:uiPriority w:val="9"/>
    <w:semiHidden/>
    <w:rsid w:val="00561D7F"/>
    <w:rPr>
      <w:rFonts w:eastAsiaTheme="majorEastAsia" w:cstheme="majorBidi"/>
      <w:i/>
      <w:iCs/>
      <w:color w:val="595959" w:themeColor="text1" w:themeTint="A6"/>
      <w:kern w:val="0"/>
      <w:sz w:val="28"/>
      <w14:ligatures w14:val="none"/>
    </w:rPr>
  </w:style>
  <w:style w:type="character" w:customStyle="1" w:styleId="Heading7Char">
    <w:name w:val="Heading 7 Char"/>
    <w:basedOn w:val="DefaultParagraphFont"/>
    <w:link w:val="Heading7"/>
    <w:uiPriority w:val="9"/>
    <w:semiHidden/>
    <w:rsid w:val="00561D7F"/>
    <w:rPr>
      <w:rFonts w:eastAsiaTheme="majorEastAsia" w:cstheme="majorBidi"/>
      <w:color w:val="595959" w:themeColor="text1" w:themeTint="A6"/>
      <w:kern w:val="0"/>
      <w:sz w:val="28"/>
      <w14:ligatures w14:val="none"/>
    </w:rPr>
  </w:style>
  <w:style w:type="character" w:customStyle="1" w:styleId="Heading8Char">
    <w:name w:val="Heading 8 Char"/>
    <w:basedOn w:val="DefaultParagraphFont"/>
    <w:link w:val="Heading8"/>
    <w:uiPriority w:val="9"/>
    <w:semiHidden/>
    <w:rsid w:val="00561D7F"/>
    <w:rPr>
      <w:rFonts w:eastAsiaTheme="majorEastAsia" w:cstheme="majorBidi"/>
      <w:i/>
      <w:iCs/>
      <w:color w:val="272727" w:themeColor="text1" w:themeTint="D8"/>
      <w:kern w:val="0"/>
      <w:sz w:val="28"/>
      <w14:ligatures w14:val="none"/>
    </w:rPr>
  </w:style>
  <w:style w:type="character" w:customStyle="1" w:styleId="Heading9Char">
    <w:name w:val="Heading 9 Char"/>
    <w:basedOn w:val="DefaultParagraphFont"/>
    <w:link w:val="Heading9"/>
    <w:uiPriority w:val="9"/>
    <w:semiHidden/>
    <w:rsid w:val="00561D7F"/>
    <w:rPr>
      <w:rFonts w:eastAsiaTheme="majorEastAsia" w:cstheme="majorBidi"/>
      <w:color w:val="272727" w:themeColor="text1" w:themeTint="D8"/>
      <w:kern w:val="0"/>
      <w:sz w:val="28"/>
      <w14:ligatures w14:val="none"/>
    </w:rPr>
  </w:style>
  <w:style w:type="paragraph" w:styleId="Title">
    <w:name w:val="Title"/>
    <w:basedOn w:val="Normal"/>
    <w:next w:val="Normal"/>
    <w:link w:val="TitleChar"/>
    <w:uiPriority w:val="10"/>
    <w:qFormat/>
    <w:rsid w:val="00561D7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D7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61D7F"/>
    <w:pPr>
      <w:numPr>
        <w:ilvl w:val="1"/>
      </w:numPr>
      <w:spacing w:after="160"/>
      <w:ind w:left="432"/>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61D7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61D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1D7F"/>
    <w:rPr>
      <w:rFonts w:ascii="Tahoma" w:hAnsi="Tahoma"/>
      <w:i/>
      <w:iCs/>
      <w:color w:val="404040" w:themeColor="text1" w:themeTint="BF"/>
      <w:kern w:val="0"/>
      <w:sz w:val="28"/>
      <w14:ligatures w14:val="none"/>
    </w:rPr>
  </w:style>
  <w:style w:type="paragraph" w:styleId="ListParagraph">
    <w:name w:val="List Paragraph"/>
    <w:basedOn w:val="Normal"/>
    <w:uiPriority w:val="34"/>
    <w:qFormat/>
    <w:rsid w:val="00561D7F"/>
    <w:pPr>
      <w:ind w:left="720"/>
      <w:contextualSpacing/>
    </w:pPr>
  </w:style>
  <w:style w:type="character" w:styleId="IntenseEmphasis">
    <w:name w:val="Intense Emphasis"/>
    <w:basedOn w:val="DefaultParagraphFont"/>
    <w:uiPriority w:val="21"/>
    <w:qFormat/>
    <w:rsid w:val="00561D7F"/>
    <w:rPr>
      <w:i/>
      <w:iCs/>
      <w:color w:val="0F4761" w:themeColor="accent1" w:themeShade="BF"/>
    </w:rPr>
  </w:style>
  <w:style w:type="paragraph" w:styleId="IntenseQuote">
    <w:name w:val="Intense Quote"/>
    <w:basedOn w:val="Normal"/>
    <w:next w:val="Normal"/>
    <w:link w:val="IntenseQuoteChar"/>
    <w:uiPriority w:val="30"/>
    <w:qFormat/>
    <w:rsid w:val="005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D7F"/>
    <w:rPr>
      <w:rFonts w:ascii="Tahoma" w:hAnsi="Tahoma"/>
      <w:i/>
      <w:iCs/>
      <w:color w:val="0F4761" w:themeColor="accent1" w:themeShade="BF"/>
      <w:kern w:val="0"/>
      <w:sz w:val="28"/>
      <w14:ligatures w14:val="none"/>
    </w:rPr>
  </w:style>
  <w:style w:type="character" w:styleId="IntenseReference">
    <w:name w:val="Intense Reference"/>
    <w:basedOn w:val="DefaultParagraphFont"/>
    <w:uiPriority w:val="32"/>
    <w:qFormat/>
    <w:rsid w:val="00561D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2</Pages>
  <Words>867</Words>
  <Characters>4141</Characters>
  <Application>Microsoft Office Word</Application>
  <DocSecurity>0</DocSecurity>
  <Lines>75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Nartker</dc:creator>
  <cp:keywords/>
  <dc:description/>
  <cp:lastModifiedBy>Mike Nartker</cp:lastModifiedBy>
  <cp:revision>6</cp:revision>
  <cp:lastPrinted>2026-02-26T16:30:00Z</cp:lastPrinted>
  <dcterms:created xsi:type="dcterms:W3CDTF">2026-02-25T15:44:00Z</dcterms:created>
  <dcterms:modified xsi:type="dcterms:W3CDTF">2026-02-28T12:29:00Z</dcterms:modified>
</cp:coreProperties>
</file>